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D72B6B" w:rsidP="00D72B6B">
            <w:pPr>
              <w:rPr>
                <w:rStyle w:val="Firstpagetablebold"/>
              </w:rPr>
            </w:pPr>
            <w:bookmarkStart w:id="0" w:name="_GoBack"/>
            <w:bookmarkEnd w:id="0"/>
            <w:r>
              <w:rPr>
                <w:rStyle w:val="Firstpagetablebold"/>
              </w:rPr>
              <w:t>Officer report t</w:t>
            </w:r>
            <w:r w:rsidR="00F445B1" w:rsidRPr="00975B07">
              <w:rPr>
                <w:rStyle w:val="Firstpagetablebold"/>
              </w:rPr>
              <w:t>o</w:t>
            </w:r>
            <w:r w:rsidR="005C35A5" w:rsidRPr="00975B07">
              <w:rPr>
                <w:rStyle w:val="Firstpagetablebold"/>
              </w:rPr>
              <w:t>:</w:t>
            </w:r>
          </w:p>
        </w:tc>
        <w:tc>
          <w:tcPr>
            <w:tcW w:w="6406" w:type="dxa"/>
            <w:shd w:val="clear" w:color="auto" w:fill="auto"/>
          </w:tcPr>
          <w:p w:rsidR="00F445B1" w:rsidRPr="00F95BC9" w:rsidRDefault="00D72B6B"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672F" w:rsidP="005D0621">
            <w:pPr>
              <w:rPr>
                <w:b/>
              </w:rPr>
            </w:pPr>
            <w:r>
              <w:rPr>
                <w:rStyle w:val="Firstpagetablebold"/>
              </w:rPr>
              <w:t>20 July</w:t>
            </w:r>
            <w:r w:rsidR="008A5977">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5977" w:rsidP="004A6D2F">
            <w:pPr>
              <w:rPr>
                <w:rStyle w:val="Firstpagetablebold"/>
              </w:rPr>
            </w:pPr>
            <w:r>
              <w:rPr>
                <w:rStyle w:val="Firstpagetablebold"/>
              </w:rPr>
              <w:t>Acting 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E4C21" w:rsidP="004A6D2F">
            <w:pPr>
              <w:rPr>
                <w:rStyle w:val="Firstpagetablebold"/>
              </w:rPr>
            </w:pPr>
            <w:r>
              <w:rPr>
                <w:rStyle w:val="Firstpagetablebold"/>
              </w:rPr>
              <w:t>Petition submitted in accordance with Council procedure rules</w:t>
            </w:r>
            <w:r w:rsidR="00A7672F">
              <w:rPr>
                <w:rStyle w:val="Firstpagetablebold"/>
              </w:rPr>
              <w:t xml:space="preserve"> - </w:t>
            </w:r>
            <w:r w:rsidR="00A7672F" w:rsidRPr="00A7672F">
              <w:rPr>
                <w:rStyle w:val="Firstpagetablebold"/>
              </w:rPr>
              <w:t>Keep Florence Park Children's Centre open-access and community-owned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0"/>
        <w:gridCol w:w="2012"/>
        <w:gridCol w:w="6169"/>
      </w:tblGrid>
      <w:tr w:rsidR="00D5547E" w:rsidTr="00B948A9">
        <w:tc>
          <w:tcPr>
            <w:tcW w:w="8931"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B948A9">
        <w:tc>
          <w:tcPr>
            <w:tcW w:w="276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169" w:type="dxa"/>
            <w:tcBorders>
              <w:top w:val="single" w:sz="8" w:space="0" w:color="000000"/>
              <w:left w:val="nil"/>
              <w:bottom w:val="nil"/>
              <w:right w:val="single" w:sz="8" w:space="0" w:color="000000"/>
            </w:tcBorders>
            <w:hideMark/>
          </w:tcPr>
          <w:p w:rsidR="00D5547E" w:rsidRPr="001356F1" w:rsidRDefault="008A5977">
            <w:r>
              <w:t xml:space="preserve">To set before Council a petition </w:t>
            </w:r>
            <w:r w:rsidR="008E4C21">
              <w:t>meeting</w:t>
            </w:r>
            <w:r w:rsidR="0051593E">
              <w:t xml:space="preserve"> </w:t>
            </w:r>
            <w:r>
              <w:t>the criteria for debate under the Council’s petitions scheme.</w:t>
            </w:r>
          </w:p>
        </w:tc>
      </w:tr>
      <w:tr w:rsidR="00D5547E" w:rsidTr="00B948A9">
        <w:tc>
          <w:tcPr>
            <w:tcW w:w="2762" w:type="dxa"/>
            <w:gridSpan w:val="2"/>
            <w:tcBorders>
              <w:top w:val="nil"/>
              <w:left w:val="single" w:sz="8" w:space="0" w:color="000000"/>
              <w:bottom w:val="nil"/>
              <w:right w:val="nil"/>
            </w:tcBorders>
            <w:hideMark/>
          </w:tcPr>
          <w:p w:rsidR="00D5547E" w:rsidRDefault="00307DB7">
            <w:pPr>
              <w:rPr>
                <w:rStyle w:val="Firstpagetablebold"/>
              </w:rPr>
            </w:pPr>
            <w:r>
              <w:rPr>
                <w:rStyle w:val="Firstpagetablebold"/>
              </w:rPr>
              <w:t>Decision required:</w:t>
            </w:r>
          </w:p>
        </w:tc>
        <w:tc>
          <w:tcPr>
            <w:tcW w:w="6169" w:type="dxa"/>
            <w:tcBorders>
              <w:top w:val="nil"/>
              <w:left w:val="nil"/>
              <w:bottom w:val="nil"/>
              <w:right w:val="single" w:sz="8" w:space="0" w:color="000000"/>
            </w:tcBorders>
            <w:hideMark/>
          </w:tcPr>
          <w:p w:rsidR="00B43490" w:rsidRPr="001356F1" w:rsidRDefault="006019E6" w:rsidP="005F7F7E">
            <w:r>
              <w:t>Yes</w:t>
            </w:r>
            <w:r w:rsidR="00307DB7">
              <w:t xml:space="preserve"> </w:t>
            </w:r>
          </w:p>
        </w:tc>
      </w:tr>
      <w:tr w:rsidR="0080749A" w:rsidTr="00B948A9">
        <w:tc>
          <w:tcPr>
            <w:tcW w:w="276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169" w:type="dxa"/>
            <w:tcBorders>
              <w:top w:val="nil"/>
              <w:left w:val="nil"/>
              <w:bottom w:val="nil"/>
              <w:right w:val="single" w:sz="8" w:space="0" w:color="000000"/>
            </w:tcBorders>
          </w:tcPr>
          <w:p w:rsidR="0080749A" w:rsidRPr="001356F1" w:rsidRDefault="008A5977" w:rsidP="005F7F7E">
            <w:r>
              <w:t>Not applicable.</w:t>
            </w:r>
          </w:p>
        </w:tc>
      </w:tr>
      <w:tr w:rsidR="00D5547E" w:rsidTr="00B948A9">
        <w:tc>
          <w:tcPr>
            <w:tcW w:w="276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169" w:type="dxa"/>
            <w:tcBorders>
              <w:top w:val="nil"/>
              <w:left w:val="nil"/>
              <w:bottom w:val="nil"/>
              <w:right w:val="single" w:sz="8" w:space="0" w:color="000000"/>
            </w:tcBorders>
            <w:hideMark/>
          </w:tcPr>
          <w:p w:rsidR="00D5547E" w:rsidRPr="001356F1" w:rsidRDefault="008A5977" w:rsidP="005F7F7E">
            <w:r>
              <w:t>Not applicable.</w:t>
            </w:r>
          </w:p>
        </w:tc>
      </w:tr>
      <w:tr w:rsidR="005F7F7E" w:rsidRPr="00975B07" w:rsidTr="00B948A9">
        <w:trPr>
          <w:trHeight w:val="413"/>
        </w:trPr>
        <w:tc>
          <w:tcPr>
            <w:tcW w:w="8931" w:type="dxa"/>
            <w:gridSpan w:val="3"/>
            <w:tcBorders>
              <w:bottom w:val="single" w:sz="4" w:space="0" w:color="000000" w:themeColor="text1"/>
            </w:tcBorders>
          </w:tcPr>
          <w:p w:rsidR="005F7F7E" w:rsidRPr="00975B07" w:rsidRDefault="005F7F7E" w:rsidP="008A5977">
            <w:r>
              <w:rPr>
                <w:rStyle w:val="Firstpagetablebold"/>
              </w:rPr>
              <w:t xml:space="preserve">Recommendation(s):That </w:t>
            </w:r>
            <w:r w:rsidR="00307DB7">
              <w:rPr>
                <w:rStyle w:val="Firstpagetablebold"/>
              </w:rPr>
              <w:t>Council</w:t>
            </w:r>
            <w:r>
              <w:rPr>
                <w:rStyle w:val="Firstpagetablebold"/>
              </w:rPr>
              <w:t>:</w:t>
            </w:r>
          </w:p>
        </w:tc>
      </w:tr>
      <w:tr w:rsidR="0030208D" w:rsidRPr="00975B07" w:rsidTr="00E25730">
        <w:trPr>
          <w:trHeight w:val="1582"/>
        </w:trPr>
        <w:tc>
          <w:tcPr>
            <w:tcW w:w="750" w:type="dxa"/>
            <w:tcBorders>
              <w:top w:val="single" w:sz="4" w:space="0" w:color="000000" w:themeColor="text1"/>
              <w:left w:val="single" w:sz="4" w:space="0" w:color="000000" w:themeColor="text1"/>
              <w:bottom w:val="single" w:sz="4" w:space="0" w:color="auto"/>
              <w:right w:val="nil"/>
            </w:tcBorders>
          </w:tcPr>
          <w:p w:rsidR="0030208D" w:rsidRPr="00975B07" w:rsidRDefault="00046D2B" w:rsidP="004A6D2F">
            <w:r w:rsidRPr="00975B07">
              <w:t>1.</w:t>
            </w:r>
          </w:p>
        </w:tc>
        <w:tc>
          <w:tcPr>
            <w:tcW w:w="8181" w:type="dxa"/>
            <w:gridSpan w:val="2"/>
            <w:tcBorders>
              <w:top w:val="single" w:sz="4" w:space="0" w:color="000000" w:themeColor="text1"/>
              <w:left w:val="nil"/>
              <w:bottom w:val="single" w:sz="4" w:space="0" w:color="auto"/>
              <w:right w:val="single" w:sz="4" w:space="0" w:color="000000" w:themeColor="text1"/>
            </w:tcBorders>
            <w:shd w:val="clear" w:color="auto" w:fill="auto"/>
          </w:tcPr>
          <w:p w:rsidR="008A5977" w:rsidRDefault="00745312" w:rsidP="008A5977">
            <w:pPr>
              <w:rPr>
                <w:rStyle w:val="Firstpagetablebold"/>
                <w:b w:val="0"/>
              </w:rPr>
            </w:pPr>
            <w:r>
              <w:rPr>
                <w:rStyle w:val="Firstpagetablebold"/>
                <w:b w:val="0"/>
              </w:rPr>
              <w:t>I</w:t>
            </w:r>
            <w:r w:rsidR="0006772F">
              <w:rPr>
                <w:rStyle w:val="Firstpagetablebold"/>
                <w:b w:val="0"/>
              </w:rPr>
              <w:t>n line with</w:t>
            </w:r>
            <w:r w:rsidR="008A5977">
              <w:rPr>
                <w:rStyle w:val="Firstpagetablebold"/>
                <w:b w:val="0"/>
              </w:rPr>
              <w:t xml:space="preserve"> the procedure for large petitions</w:t>
            </w:r>
            <w:r w:rsidR="00242E91">
              <w:rPr>
                <w:rStyle w:val="Firstpagetablebold"/>
                <w:b w:val="0"/>
              </w:rPr>
              <w:t>:</w:t>
            </w:r>
          </w:p>
          <w:p w:rsidR="008A5977" w:rsidRDefault="008A5977" w:rsidP="008A5977">
            <w:pPr>
              <w:pStyle w:val="Bulletpoints"/>
              <w:numPr>
                <w:ilvl w:val="0"/>
                <w:numId w:val="34"/>
              </w:numPr>
              <w:tabs>
                <w:tab w:val="left" w:pos="459"/>
              </w:tabs>
              <w:ind w:left="459" w:hanging="425"/>
              <w:rPr>
                <w:rStyle w:val="Firstpagetablebold"/>
                <w:b w:val="0"/>
              </w:rPr>
            </w:pPr>
            <w:r>
              <w:rPr>
                <w:rStyle w:val="Firstpagetablebold"/>
                <w:b w:val="0"/>
              </w:rPr>
              <w:t>hear</w:t>
            </w:r>
            <w:r w:rsidR="0006772F">
              <w:rPr>
                <w:rStyle w:val="Firstpagetablebold"/>
                <w:b w:val="0"/>
              </w:rPr>
              <w:t>s</w:t>
            </w:r>
            <w:r>
              <w:rPr>
                <w:rStyle w:val="Firstpagetablebold"/>
                <w:b w:val="0"/>
              </w:rPr>
              <w:t xml:space="preserve"> the head petitioner for the petition; </w:t>
            </w:r>
          </w:p>
          <w:p w:rsidR="00E25730" w:rsidRDefault="008A5977" w:rsidP="008A5977">
            <w:pPr>
              <w:pStyle w:val="Bulletpoints"/>
              <w:numPr>
                <w:ilvl w:val="0"/>
                <w:numId w:val="34"/>
              </w:numPr>
              <w:tabs>
                <w:tab w:val="left" w:pos="459"/>
              </w:tabs>
              <w:ind w:left="459" w:hanging="425"/>
              <w:rPr>
                <w:rStyle w:val="Firstpagetablebold"/>
                <w:b w:val="0"/>
              </w:rPr>
            </w:pPr>
            <w:r>
              <w:rPr>
                <w:rStyle w:val="Firstpagetablebold"/>
                <w:b w:val="0"/>
              </w:rPr>
              <w:t>debat</w:t>
            </w:r>
            <w:r w:rsidR="0051593E">
              <w:rPr>
                <w:rStyle w:val="Firstpagetablebold"/>
                <w:b w:val="0"/>
              </w:rPr>
              <w:t>e</w:t>
            </w:r>
            <w:r w:rsidR="0006772F">
              <w:rPr>
                <w:rStyle w:val="Firstpagetablebold"/>
                <w:b w:val="0"/>
              </w:rPr>
              <w:t>s</w:t>
            </w:r>
            <w:r w:rsidR="00E25730">
              <w:rPr>
                <w:rStyle w:val="Firstpagetablebold"/>
                <w:b w:val="0"/>
              </w:rPr>
              <w:t>:</w:t>
            </w:r>
          </w:p>
          <w:p w:rsidR="00E25730" w:rsidRDefault="008A5977" w:rsidP="00E25730">
            <w:pPr>
              <w:pStyle w:val="Bulletpoints"/>
              <w:numPr>
                <w:ilvl w:val="0"/>
                <w:numId w:val="39"/>
              </w:numPr>
              <w:tabs>
                <w:tab w:val="left" w:pos="459"/>
              </w:tabs>
              <w:rPr>
                <w:rStyle w:val="Firstpagetablebold"/>
                <w:b w:val="0"/>
              </w:rPr>
            </w:pPr>
            <w:r>
              <w:rPr>
                <w:rStyle w:val="Firstpagetablebold"/>
                <w:b w:val="0"/>
              </w:rPr>
              <w:t xml:space="preserve"> the </w:t>
            </w:r>
            <w:r w:rsidR="0006772F">
              <w:rPr>
                <w:rStyle w:val="Firstpagetablebold"/>
                <w:b w:val="0"/>
              </w:rPr>
              <w:t xml:space="preserve">proposal to the Council contained within the </w:t>
            </w:r>
            <w:r>
              <w:rPr>
                <w:rStyle w:val="Firstpagetablebold"/>
                <w:b w:val="0"/>
              </w:rPr>
              <w:t xml:space="preserve">petition; </w:t>
            </w:r>
            <w:r w:rsidR="00E25730">
              <w:rPr>
                <w:rStyle w:val="Firstpagetablebold"/>
                <w:b w:val="0"/>
              </w:rPr>
              <w:t>or</w:t>
            </w:r>
          </w:p>
          <w:p w:rsidR="008A5977" w:rsidRDefault="001156AD" w:rsidP="00E25730">
            <w:pPr>
              <w:pStyle w:val="Bulletpoints"/>
              <w:numPr>
                <w:ilvl w:val="0"/>
                <w:numId w:val="39"/>
              </w:numPr>
              <w:tabs>
                <w:tab w:val="left" w:pos="459"/>
              </w:tabs>
              <w:rPr>
                <w:rStyle w:val="Firstpagetablebold"/>
                <w:b w:val="0"/>
              </w:rPr>
            </w:pPr>
            <w:r>
              <w:rPr>
                <w:rStyle w:val="Firstpagetablebold"/>
                <w:b w:val="0"/>
              </w:rPr>
              <w:t>relevant motions submitted by councillors by the deadline</w:t>
            </w:r>
            <w:r w:rsidR="008A5977">
              <w:rPr>
                <w:rStyle w:val="Firstpagetablebold"/>
                <w:b w:val="0"/>
              </w:rPr>
              <w:t xml:space="preserve"> </w:t>
            </w:r>
            <w:r w:rsidR="00E25730">
              <w:rPr>
                <w:rStyle w:val="Firstpagetablebold"/>
                <w:b w:val="0"/>
              </w:rPr>
              <w:t>; and</w:t>
            </w:r>
          </w:p>
          <w:p w:rsidR="00387ABB" w:rsidRPr="001356F1" w:rsidRDefault="008A5977" w:rsidP="00B948A9">
            <w:pPr>
              <w:pStyle w:val="Bulletpoints"/>
              <w:numPr>
                <w:ilvl w:val="0"/>
                <w:numId w:val="34"/>
              </w:numPr>
              <w:tabs>
                <w:tab w:val="left" w:pos="459"/>
              </w:tabs>
              <w:ind w:left="459" w:hanging="425"/>
            </w:pPr>
            <w:proofErr w:type="gramStart"/>
            <w:r>
              <w:rPr>
                <w:rStyle w:val="Firstpagetablebold"/>
                <w:b w:val="0"/>
              </w:rPr>
              <w:t>d</w:t>
            </w:r>
            <w:r w:rsidRPr="008A5977">
              <w:rPr>
                <w:rStyle w:val="Firstpagetablebold"/>
                <w:b w:val="0"/>
              </w:rPr>
              <w:t>ecid</w:t>
            </w:r>
            <w:r w:rsidR="0006772F">
              <w:rPr>
                <w:rStyle w:val="Firstpagetablebold"/>
                <w:b w:val="0"/>
              </w:rPr>
              <w:t>es</w:t>
            </w:r>
            <w:proofErr w:type="gramEnd"/>
            <w:r w:rsidR="0006772F">
              <w:rPr>
                <w:rStyle w:val="Firstpagetablebold"/>
                <w:b w:val="0"/>
              </w:rPr>
              <w:t xml:space="preserve"> the action it wishes to take</w:t>
            </w:r>
            <w:r w:rsidRPr="008A5977">
              <w:rPr>
                <w:rStyle w:val="Firstpagetablebold"/>
                <w:b w:val="0"/>
              </w:rPr>
              <w:t>.</w:t>
            </w:r>
          </w:p>
        </w:tc>
      </w:tr>
      <w:tr w:rsidR="00E25730" w:rsidRPr="00975B07" w:rsidTr="006646DF">
        <w:trPr>
          <w:trHeight w:val="274"/>
        </w:trPr>
        <w:tc>
          <w:tcPr>
            <w:tcW w:w="750" w:type="dxa"/>
            <w:tcBorders>
              <w:top w:val="single" w:sz="4" w:space="0" w:color="auto"/>
              <w:left w:val="single" w:sz="4" w:space="0" w:color="000000" w:themeColor="text1"/>
              <w:bottom w:val="single" w:sz="4" w:space="0" w:color="000000" w:themeColor="text1"/>
              <w:right w:val="nil"/>
            </w:tcBorders>
          </w:tcPr>
          <w:p w:rsidR="00E25730" w:rsidRPr="00975B07" w:rsidRDefault="00E25730" w:rsidP="004A6D2F"/>
        </w:tc>
        <w:tc>
          <w:tcPr>
            <w:tcW w:w="8181" w:type="dxa"/>
            <w:gridSpan w:val="2"/>
            <w:tcBorders>
              <w:top w:val="single" w:sz="4" w:space="0" w:color="auto"/>
              <w:left w:val="nil"/>
              <w:bottom w:val="single" w:sz="4" w:space="0" w:color="000000" w:themeColor="text1"/>
              <w:right w:val="single" w:sz="4" w:space="0" w:color="000000" w:themeColor="text1"/>
            </w:tcBorders>
            <w:shd w:val="clear" w:color="auto" w:fill="auto"/>
          </w:tcPr>
          <w:p w:rsidR="001156AD" w:rsidRDefault="00D277A7" w:rsidP="00BD52C6">
            <w:pPr>
              <w:pStyle w:val="Heading1"/>
              <w:rPr>
                <w:rStyle w:val="Firstpagetablebold"/>
                <w:b/>
              </w:rPr>
            </w:pPr>
            <w:r>
              <w:rPr>
                <w:rStyle w:val="Firstpagetablebold"/>
              </w:rPr>
              <w:t>The petition proposes:</w:t>
            </w:r>
          </w:p>
          <w:p w:rsidR="00E25730" w:rsidRPr="001156AD" w:rsidRDefault="00A7672F" w:rsidP="006646DF">
            <w:pPr>
              <w:pStyle w:val="bParagraphtext"/>
              <w:numPr>
                <w:ilvl w:val="0"/>
                <w:numId w:val="0"/>
              </w:numPr>
              <w:ind w:left="426"/>
              <w:rPr>
                <w:rStyle w:val="Firstpagetablebold"/>
                <w:b w:val="0"/>
                <w:i/>
              </w:rPr>
            </w:pPr>
            <w:r w:rsidRPr="00A7672F">
              <w:rPr>
                <w:i/>
              </w:rPr>
              <w:t xml:space="preserve">We urge you, the City and County </w:t>
            </w:r>
            <w:proofErr w:type="gramStart"/>
            <w:r w:rsidRPr="00A7672F">
              <w:rPr>
                <w:i/>
              </w:rPr>
              <w:t>Council,</w:t>
            </w:r>
            <w:proofErr w:type="gramEnd"/>
            <w:r w:rsidRPr="00A7672F">
              <w:rPr>
                <w:i/>
              </w:rPr>
              <w:t xml:space="preserve"> to work together to keep Florence Park Children's Centre as a community asset and open to all.</w:t>
            </w:r>
            <w:r w:rsidR="007D0190" w:rsidRPr="0037650F">
              <w:rPr>
                <w:i/>
              </w:rPr>
              <w:t xml:space="preserve"> Florence Park Children's Centre is a much loved local resource for children and families in our beautiful local park. It is currently standing empty. We ask you to support the local initiative for The Oasis – a not-for-profit plan which includes a nature-orientated childcare nursery, healthy café and drop in space that is managed by local people. The vision is for '</w:t>
            </w:r>
            <w:proofErr w:type="gramStart"/>
            <w:r w:rsidR="007D0190" w:rsidRPr="0037650F">
              <w:rPr>
                <w:i/>
              </w:rPr>
              <w:t>A place</w:t>
            </w:r>
            <w:proofErr w:type="gramEnd"/>
            <w:r w:rsidR="007D0190" w:rsidRPr="0037650F">
              <w:rPr>
                <w:i/>
              </w:rPr>
              <w:t xml:space="preserve"> where people can meet, work, eat, create, and play with nature in mind and wellbeing at heart'. This initiative will ensure that all profit from the Centre is ploughed back into the community.</w:t>
            </w:r>
          </w:p>
        </w:tc>
      </w:tr>
    </w:tbl>
    <w:p w:rsidR="00B948A9" w:rsidRDefault="00B948A9" w:rsidP="004A6D2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5726"/>
      </w:tblGrid>
      <w:tr w:rsidR="00307DB7" w:rsidTr="00971206">
        <w:tc>
          <w:tcPr>
            <w:tcW w:w="3119" w:type="dxa"/>
            <w:hideMark/>
          </w:tcPr>
          <w:p w:rsidR="00307DB7" w:rsidRDefault="00307DB7" w:rsidP="00BD52C6">
            <w:pPr>
              <w:rPr>
                <w:rStyle w:val="Firstpagetablebold"/>
              </w:rPr>
            </w:pPr>
            <w:r>
              <w:rPr>
                <w:rStyle w:val="Firstpagetablebold"/>
              </w:rPr>
              <w:t xml:space="preserve">Executive Board Member </w:t>
            </w:r>
            <w:r w:rsidR="00BD52C6">
              <w:rPr>
                <w:rStyle w:val="Firstpagetablebold"/>
              </w:rPr>
              <w:t>responsible :</w:t>
            </w:r>
          </w:p>
        </w:tc>
        <w:tc>
          <w:tcPr>
            <w:tcW w:w="5726" w:type="dxa"/>
            <w:hideMark/>
          </w:tcPr>
          <w:p w:rsidR="00307DB7" w:rsidRPr="001356F1" w:rsidRDefault="00CA24DE" w:rsidP="00CA24DE">
            <w:r>
              <w:t xml:space="preserve">Councillor </w:t>
            </w:r>
            <w:proofErr w:type="spellStart"/>
            <w:r>
              <w:t>Tidball</w:t>
            </w:r>
            <w:proofErr w:type="spellEnd"/>
            <w:r>
              <w:t xml:space="preserve">, Board Member for Young People, Schools and Public Health; </w:t>
            </w:r>
            <w:r w:rsidR="00307DB7" w:rsidRPr="001356F1">
              <w:t xml:space="preserve">Councillor </w:t>
            </w:r>
            <w:r w:rsidR="00A7672F">
              <w:t>Sinclair</w:t>
            </w:r>
            <w:r w:rsidR="00971206">
              <w:t xml:space="preserve">, </w:t>
            </w:r>
            <w:r w:rsidR="001156AD">
              <w:t xml:space="preserve">Board Member for </w:t>
            </w:r>
            <w:r w:rsidR="00A7672F" w:rsidRPr="00A7672F">
              <w:t>Culture and Communities</w:t>
            </w:r>
          </w:p>
        </w:tc>
      </w:tr>
    </w:tbl>
    <w:p w:rsidR="00B948A9" w:rsidRPr="009E51FC" w:rsidRDefault="00B948A9" w:rsidP="004A6D2F"/>
    <w:p w:rsidR="00633578" w:rsidRPr="001356F1" w:rsidRDefault="00387ABB" w:rsidP="00D7492C">
      <w:pPr>
        <w:pStyle w:val="Heading1"/>
      </w:pPr>
      <w:r>
        <w:t>The petition</w:t>
      </w:r>
    </w:p>
    <w:p w:rsidR="00D7492C" w:rsidRDefault="00D7492C" w:rsidP="00D7492C">
      <w:pPr>
        <w:pStyle w:val="bParagraphtext"/>
      </w:pPr>
      <w:r>
        <w:t>A</w:t>
      </w:r>
      <w:r w:rsidR="00A7672F">
        <w:t xml:space="preserve"> pdf extract of an e</w:t>
      </w:r>
      <w:r w:rsidR="00745312">
        <w:t>-</w:t>
      </w:r>
      <w:r>
        <w:t xml:space="preserve">petition </w:t>
      </w:r>
      <w:r w:rsidR="00A7672F">
        <w:t>running on the website 38degrees.org.uk</w:t>
      </w:r>
      <w:r w:rsidR="00F65D71">
        <w:t xml:space="preserve"> was received by the Acting Head of Law and Governance on 4 July 2017.  The petition was</w:t>
      </w:r>
      <w:r w:rsidR="00A7672F">
        <w:t xml:space="preserve"> signed by just </w:t>
      </w:r>
      <w:r>
        <w:t xml:space="preserve">over </w:t>
      </w:r>
      <w:r w:rsidR="00A7672F">
        <w:t xml:space="preserve">1560 </w:t>
      </w:r>
      <w:r>
        <w:t>people</w:t>
      </w:r>
      <w:r w:rsidR="00A7672F">
        <w:t xml:space="preserve"> at the time of sending</w:t>
      </w:r>
      <w:r w:rsidR="00A95081">
        <w:t>.</w:t>
      </w:r>
    </w:p>
    <w:p w:rsidR="00923973" w:rsidRDefault="00D7492C" w:rsidP="00923973">
      <w:pPr>
        <w:pStyle w:val="bParagraphtext"/>
      </w:pPr>
      <w:r>
        <w:t xml:space="preserve">The petition states: </w:t>
      </w:r>
    </w:p>
    <w:p w:rsidR="0037650F" w:rsidRPr="0037650F" w:rsidRDefault="0037650F" w:rsidP="00055B7C">
      <w:pPr>
        <w:pStyle w:val="bParagraphtext"/>
        <w:numPr>
          <w:ilvl w:val="0"/>
          <w:numId w:val="0"/>
        </w:numPr>
        <w:ind w:left="426"/>
        <w:rPr>
          <w:i/>
        </w:rPr>
      </w:pPr>
      <w:r w:rsidRPr="0037650F">
        <w:rPr>
          <w:i/>
        </w:rPr>
        <w:t xml:space="preserve">We urge you, the City and County </w:t>
      </w:r>
      <w:proofErr w:type="gramStart"/>
      <w:r w:rsidRPr="0037650F">
        <w:rPr>
          <w:i/>
        </w:rPr>
        <w:t>Council,</w:t>
      </w:r>
      <w:proofErr w:type="gramEnd"/>
      <w:r w:rsidRPr="0037650F">
        <w:rPr>
          <w:i/>
        </w:rPr>
        <w:t xml:space="preserve"> to work together to keep Florence Park Children's Centre as a community asset and open to all.</w:t>
      </w:r>
    </w:p>
    <w:p w:rsidR="0037650F" w:rsidRPr="0037650F" w:rsidRDefault="0037650F" w:rsidP="00055B7C">
      <w:pPr>
        <w:pStyle w:val="bParagraphtext"/>
        <w:numPr>
          <w:ilvl w:val="0"/>
          <w:numId w:val="0"/>
        </w:numPr>
        <w:ind w:left="426"/>
        <w:rPr>
          <w:i/>
        </w:rPr>
      </w:pPr>
      <w:r w:rsidRPr="0037650F">
        <w:rPr>
          <w:i/>
        </w:rPr>
        <w:t>Why is this important?</w:t>
      </w:r>
    </w:p>
    <w:p w:rsidR="0037650F" w:rsidRDefault="0037650F" w:rsidP="00055B7C">
      <w:pPr>
        <w:pStyle w:val="bParagraphtext"/>
        <w:numPr>
          <w:ilvl w:val="0"/>
          <w:numId w:val="0"/>
        </w:numPr>
        <w:ind w:left="426"/>
        <w:rPr>
          <w:i/>
        </w:rPr>
      </w:pPr>
      <w:r w:rsidRPr="0037650F">
        <w:rPr>
          <w:i/>
        </w:rPr>
        <w:t xml:space="preserve">Florence Park Children's Centre is a much loved local resource for children and families in our beautiful local park. It is currently standing empty. We ask you to support the local initiative for The Oasis – a not-for-profit plan which includes a nature-orientated childcare nursery, healthy café and drop in </w:t>
      </w:r>
      <w:r w:rsidR="00AC5687" w:rsidRPr="0037650F">
        <w:rPr>
          <w:i/>
        </w:rPr>
        <w:t>space that</w:t>
      </w:r>
      <w:r w:rsidRPr="0037650F">
        <w:rPr>
          <w:i/>
        </w:rPr>
        <w:t xml:space="preserve"> is managed by local people. The vision is for '</w:t>
      </w:r>
      <w:proofErr w:type="gramStart"/>
      <w:r w:rsidRPr="0037650F">
        <w:rPr>
          <w:i/>
        </w:rPr>
        <w:t>A place</w:t>
      </w:r>
      <w:proofErr w:type="gramEnd"/>
      <w:r w:rsidRPr="0037650F">
        <w:rPr>
          <w:i/>
        </w:rPr>
        <w:t xml:space="preserve"> where people can meet, work, eat, create, and play with nature in mind and wellbeing at heart'. This initiative will ensure that all profit from the Centre is ploughed back into the community.</w:t>
      </w:r>
      <w:r w:rsidRPr="0037650F" w:rsidDel="0037650F">
        <w:rPr>
          <w:i/>
        </w:rPr>
        <w:t xml:space="preserve"> </w:t>
      </w:r>
    </w:p>
    <w:p w:rsidR="00D7492C" w:rsidRDefault="0077369A" w:rsidP="0037650F">
      <w:pPr>
        <w:pStyle w:val="bParagraphtext"/>
      </w:pPr>
      <w:r>
        <w:t>The s</w:t>
      </w:r>
      <w:r w:rsidR="00D7492C">
        <w:t>ignatures</w:t>
      </w:r>
      <w:r w:rsidR="0037650F">
        <w:t xml:space="preserve"> have been validated as far as is possible for an e</w:t>
      </w:r>
      <w:r w:rsidR="00745312">
        <w:t>-</w:t>
      </w:r>
      <w:r w:rsidR="0037650F">
        <w:t>petition</w:t>
      </w:r>
      <w:r w:rsidR="00D7492C">
        <w:t xml:space="preserve"> and come from a range of postcodes</w:t>
      </w:r>
      <w:r w:rsidR="0037650F">
        <w:t xml:space="preserve">, </w:t>
      </w:r>
      <w:r w:rsidR="00B84827">
        <w:t>includ</w:t>
      </w:r>
      <w:r w:rsidR="0037650F">
        <w:t>ing</w:t>
      </w:r>
      <w:r w:rsidR="00B84827">
        <w:t xml:space="preserve"> a number from outside the city</w:t>
      </w:r>
      <w:r w:rsidR="00D7492C">
        <w:t xml:space="preserve">. Not all signatories </w:t>
      </w:r>
      <w:r w:rsidR="00B84827">
        <w:t xml:space="preserve">will </w:t>
      </w:r>
      <w:r w:rsidR="00D7492C">
        <w:t xml:space="preserve">live, work or study in the city. The Council’s petition scheme does not require </w:t>
      </w:r>
      <w:r w:rsidR="00B84827">
        <w:t>any</w:t>
      </w:r>
      <w:r w:rsidR="00D7492C">
        <w:t xml:space="preserve"> conditions to be met before accepting a signature as valid</w:t>
      </w:r>
      <w:r w:rsidR="0037650F">
        <w:t xml:space="preserve"> apart from the provision of a name and valid address</w:t>
      </w:r>
      <w:r w:rsidR="00475AD6">
        <w:t xml:space="preserve"> (for e</w:t>
      </w:r>
      <w:r w:rsidR="00EC7A70">
        <w:t>-</w:t>
      </w:r>
      <w:r w:rsidR="00475AD6">
        <w:t>petitions email addresses are accepted)</w:t>
      </w:r>
      <w:r w:rsidR="00D7492C">
        <w:t>.</w:t>
      </w:r>
    </w:p>
    <w:p w:rsidR="00D7492C" w:rsidRDefault="00D7492C" w:rsidP="00D7492C">
      <w:pPr>
        <w:pStyle w:val="bParagraphtext"/>
        <w:numPr>
          <w:ilvl w:val="0"/>
          <w:numId w:val="0"/>
        </w:numPr>
        <w:ind w:left="426"/>
      </w:pPr>
      <w:r>
        <w:t>The petition therefore meets the criteria for debate at Council.</w:t>
      </w:r>
    </w:p>
    <w:p w:rsidR="00AC5687" w:rsidRPr="007D0190" w:rsidRDefault="00AC5687" w:rsidP="00055B7C">
      <w:pPr>
        <w:pStyle w:val="bParagraphtext"/>
      </w:pPr>
      <w:r w:rsidRPr="00A95081">
        <w:t xml:space="preserve">The organisers have been in contact with </w:t>
      </w:r>
      <w:r w:rsidR="00A95081">
        <w:t>officers at this Council and Oxfordshire County Council</w:t>
      </w:r>
      <w:r w:rsidRPr="00A95081">
        <w:t xml:space="preserve"> about their proposal. </w:t>
      </w:r>
    </w:p>
    <w:p w:rsidR="007D0190" w:rsidRPr="00A95081" w:rsidRDefault="007D0190" w:rsidP="006646DF">
      <w:pPr>
        <w:pStyle w:val="bParagraphtext"/>
        <w:numPr>
          <w:ilvl w:val="0"/>
          <w:numId w:val="0"/>
        </w:numPr>
        <w:ind w:left="426"/>
        <w:rPr>
          <w:i/>
        </w:rPr>
      </w:pPr>
    </w:p>
    <w:p w:rsidR="00387ABB" w:rsidRDefault="00387ABB" w:rsidP="00387ABB">
      <w:pPr>
        <w:pStyle w:val="Heading1"/>
      </w:pPr>
      <w:r>
        <w:t>Constitution</w:t>
      </w:r>
      <w:r w:rsidR="00923973">
        <w:t xml:space="preserve"> rules and procedure</w:t>
      </w:r>
    </w:p>
    <w:p w:rsidR="0051593E" w:rsidRPr="00D7492C" w:rsidRDefault="0051593E" w:rsidP="0051593E">
      <w:pPr>
        <w:pStyle w:val="bParagraphtext"/>
      </w:pPr>
      <w:r w:rsidRPr="00D7492C">
        <w:t xml:space="preserve">The Council’s scheme for handling petitions is set out in the Constitution. The scheme specifies that petitions requesting action within the Council’s powers and containing over 1,500 signatures will be </w:t>
      </w:r>
      <w:r>
        <w:t>debated</w:t>
      </w:r>
      <w:r w:rsidRPr="00D7492C">
        <w:t xml:space="preserve"> by Full Council. The scheme also specifies that the petition organiser can address Council for up to five minutes at the start of the debate in order to present the petition.</w:t>
      </w:r>
    </w:p>
    <w:p w:rsidR="00562E11" w:rsidRDefault="00562E11" w:rsidP="00B948A9">
      <w:pPr>
        <w:pStyle w:val="bParagraphtext"/>
      </w:pPr>
      <w:r w:rsidRPr="00562E11">
        <w:t xml:space="preserve">If a </w:t>
      </w:r>
      <w:r w:rsidR="00AC5687">
        <w:t>Councillor</w:t>
      </w:r>
      <w:r w:rsidR="00AC5687" w:rsidRPr="00562E11">
        <w:t xml:space="preserve"> </w:t>
      </w:r>
      <w:r w:rsidRPr="00562E11">
        <w:t>wishes to put a substantive motion/recommendation on a petition</w:t>
      </w:r>
      <w:r w:rsidR="00410720">
        <w:t xml:space="preserve"> that differs from the proposal in the petition</w:t>
      </w:r>
      <w:r w:rsidRPr="00562E11">
        <w:t xml:space="preserve"> then they must </w:t>
      </w:r>
      <w:r w:rsidR="00AC5687">
        <w:t>send</w:t>
      </w:r>
      <w:r w:rsidR="00AC5687" w:rsidRPr="00562E11">
        <w:t xml:space="preserve"> </w:t>
      </w:r>
      <w:r w:rsidRPr="00562E11">
        <w:t xml:space="preserve">the </w:t>
      </w:r>
      <w:r w:rsidR="008E4C21">
        <w:t xml:space="preserve">Acting </w:t>
      </w:r>
      <w:r w:rsidRPr="00562E11">
        <w:t xml:space="preserve">Head of Law and Governance </w:t>
      </w:r>
      <w:r w:rsidR="00AC5687">
        <w:t>their</w:t>
      </w:r>
      <w:r w:rsidRPr="00562E11">
        <w:t xml:space="preserve"> motion/recommendation by 10</w:t>
      </w:r>
      <w:r w:rsidR="00B948A9">
        <w:t>.00</w:t>
      </w:r>
      <w:r w:rsidRPr="00562E11">
        <w:t>am on the working day before the full Council meeting.</w:t>
      </w:r>
      <w:r>
        <w:t xml:space="preserve"> These </w:t>
      </w:r>
      <w:r w:rsidR="00AC5687">
        <w:t>are then</w:t>
      </w:r>
      <w:r>
        <w:t xml:space="preserve"> published in the Council briefing note. </w:t>
      </w:r>
    </w:p>
    <w:p w:rsidR="00562E11" w:rsidRDefault="00562E11" w:rsidP="00562E11">
      <w:pPr>
        <w:ind w:left="426"/>
      </w:pPr>
      <w:r>
        <w:lastRenderedPageBreak/>
        <w:t xml:space="preserve">Any amendments to these </w:t>
      </w:r>
      <w:r w:rsidR="00AC5687">
        <w:t>must</w:t>
      </w:r>
      <w:r>
        <w:t xml:space="preserve"> be </w:t>
      </w:r>
      <w:r w:rsidR="00AC5687">
        <w:t xml:space="preserve">sent to </w:t>
      </w:r>
      <w:r>
        <w:t>Committee and Members’ Services by 11.00am on the day of the meeting.</w:t>
      </w:r>
    </w:p>
    <w:p w:rsidR="007D0190" w:rsidRDefault="00562E11" w:rsidP="00B948A9">
      <w:pPr>
        <w:pStyle w:val="bParagraphtext"/>
      </w:pPr>
      <w:r w:rsidRPr="00B948A9">
        <w:t xml:space="preserve">A substantive motion </w:t>
      </w:r>
      <w:r w:rsidR="00145B24" w:rsidRPr="00B948A9">
        <w:t xml:space="preserve">in this case is </w:t>
      </w:r>
      <w:r>
        <w:t xml:space="preserve">anything other than </w:t>
      </w:r>
      <w:r w:rsidR="00145B24">
        <w:t xml:space="preserve">adopting the actions suggested in the petition, </w:t>
      </w:r>
      <w:r w:rsidR="00AC5687">
        <w:t xml:space="preserve">not adopting the actions in the petition, </w:t>
      </w:r>
      <w:r w:rsidR="00145B24">
        <w:t xml:space="preserve">or </w:t>
      </w:r>
      <w:r>
        <w:t xml:space="preserve">deferring, referring or noting the issues raised by the petition. </w:t>
      </w:r>
    </w:p>
    <w:p w:rsidR="0081697E" w:rsidRDefault="0081697E" w:rsidP="006646DF">
      <w:pPr>
        <w:pStyle w:val="bParagraphtext"/>
        <w:numPr>
          <w:ilvl w:val="0"/>
          <w:numId w:val="0"/>
        </w:numPr>
        <w:ind w:left="426"/>
      </w:pPr>
    </w:p>
    <w:p w:rsidR="00D7492C" w:rsidRDefault="00D7492C" w:rsidP="00D7492C">
      <w:pPr>
        <w:pStyle w:val="Heading1"/>
      </w:pPr>
      <w:r>
        <w:t>Actions for Council</w:t>
      </w:r>
    </w:p>
    <w:p w:rsidR="00387ABB" w:rsidRDefault="00387ABB" w:rsidP="00387ABB">
      <w:pPr>
        <w:pStyle w:val="bParagraphtext"/>
      </w:pPr>
      <w:r>
        <w:t>The Constitution</w:t>
      </w:r>
      <w:r w:rsidR="00923973">
        <w:t xml:space="preserve"> states</w:t>
      </w:r>
      <w:r>
        <w:t xml:space="preserve"> that there is a limit of 15 minutes for dealing with each petition</w:t>
      </w:r>
      <w:r w:rsidR="00923973">
        <w:t>.</w:t>
      </w:r>
      <w:r w:rsidR="00410720">
        <w:t xml:space="preserve">  On this occasion and should the head petitioner speak for 5 min</w:t>
      </w:r>
      <w:r w:rsidR="00145B24">
        <w:t>ute</w:t>
      </w:r>
      <w:r w:rsidR="00BD52C6">
        <w:t xml:space="preserve">s </w:t>
      </w:r>
      <w:r w:rsidR="00410720">
        <w:t xml:space="preserve">the Council </w:t>
      </w:r>
      <w:r w:rsidR="0051593E">
        <w:t xml:space="preserve">rules then allow </w:t>
      </w:r>
      <w:r w:rsidR="00410720">
        <w:t>10</w:t>
      </w:r>
      <w:r w:rsidR="0051593E">
        <w:t xml:space="preserve"> </w:t>
      </w:r>
      <w:r w:rsidR="00410720">
        <w:t>min</w:t>
      </w:r>
      <w:r w:rsidR="00145B24">
        <w:t>ute</w:t>
      </w:r>
      <w:r w:rsidR="00410720">
        <w:t xml:space="preserve">s for debate and </w:t>
      </w:r>
      <w:r w:rsidR="00BD52C6">
        <w:t>decision</w:t>
      </w:r>
      <w:r w:rsidR="00DF7A9A">
        <w:t>.</w:t>
      </w:r>
    </w:p>
    <w:p w:rsidR="00D277A7" w:rsidRDefault="00D7492C" w:rsidP="00341F8F">
      <w:pPr>
        <w:pStyle w:val="bParagraphtext"/>
      </w:pPr>
      <w:r>
        <w:t>The</w:t>
      </w:r>
      <w:r w:rsidR="00AA52FD">
        <w:t xml:space="preserve"> </w:t>
      </w:r>
      <w:r>
        <w:t>action</w:t>
      </w:r>
      <w:r w:rsidR="00AA52FD">
        <w:t xml:space="preserve"> proposed</w:t>
      </w:r>
      <w:r>
        <w:t xml:space="preserve"> for Council in the petition</w:t>
      </w:r>
      <w:r w:rsidR="00AA52FD">
        <w:t xml:space="preserve"> is</w:t>
      </w:r>
      <w:r>
        <w:t>:</w:t>
      </w:r>
      <w:r w:rsidR="00387ABB">
        <w:t xml:space="preserve"> </w:t>
      </w:r>
    </w:p>
    <w:p w:rsidR="00023561" w:rsidRDefault="00023561" w:rsidP="00055B7C">
      <w:pPr>
        <w:pStyle w:val="bParagraphtext"/>
        <w:numPr>
          <w:ilvl w:val="0"/>
          <w:numId w:val="0"/>
        </w:numPr>
        <w:ind w:left="426"/>
        <w:rPr>
          <w:i/>
        </w:rPr>
      </w:pPr>
      <w:r w:rsidRPr="00023561">
        <w:rPr>
          <w:i/>
        </w:rPr>
        <w:t xml:space="preserve">We urge you, the City and County </w:t>
      </w:r>
      <w:proofErr w:type="gramStart"/>
      <w:r w:rsidRPr="00055B7C">
        <w:rPr>
          <w:i/>
        </w:rPr>
        <w:t>Council,</w:t>
      </w:r>
      <w:proofErr w:type="gramEnd"/>
      <w:r w:rsidRPr="00055B7C">
        <w:rPr>
          <w:i/>
        </w:rPr>
        <w:t xml:space="preserve"> to work together to keep Florence Park Children's Centre as a community asset and open to all.</w:t>
      </w:r>
    </w:p>
    <w:p w:rsidR="007D0190" w:rsidRDefault="007D0190" w:rsidP="00055B7C">
      <w:pPr>
        <w:pStyle w:val="bParagraphtext"/>
        <w:numPr>
          <w:ilvl w:val="0"/>
          <w:numId w:val="0"/>
        </w:numPr>
        <w:ind w:left="426"/>
        <w:rPr>
          <w:i/>
        </w:rPr>
      </w:pPr>
      <w:r>
        <w:rPr>
          <w:i/>
        </w:rPr>
        <w:t>Why is this important?</w:t>
      </w:r>
    </w:p>
    <w:p w:rsidR="007D0190" w:rsidRPr="00055B7C" w:rsidRDefault="007D0190" w:rsidP="006646DF">
      <w:pPr>
        <w:pStyle w:val="bParagraphtext"/>
        <w:numPr>
          <w:ilvl w:val="0"/>
          <w:numId w:val="0"/>
        </w:numPr>
        <w:ind w:left="426"/>
        <w:rPr>
          <w:i/>
        </w:rPr>
      </w:pPr>
      <w:r w:rsidRPr="0037650F">
        <w:rPr>
          <w:i/>
        </w:rPr>
        <w:t>Florence Park Children's Centre is a much loved local resource for children and families in our beautiful local park. It is currently standing empty. We ask you to support the local initiative for The Oasis – a not-for-profit plan which includes a nature-orientated childcare nursery, healthy café and drop in space that is managed by local people. The vision is for '</w:t>
      </w:r>
      <w:proofErr w:type="gramStart"/>
      <w:r w:rsidRPr="0037650F">
        <w:rPr>
          <w:i/>
        </w:rPr>
        <w:t>A place</w:t>
      </w:r>
      <w:proofErr w:type="gramEnd"/>
      <w:r w:rsidRPr="0037650F">
        <w:rPr>
          <w:i/>
        </w:rPr>
        <w:t xml:space="preserve"> where people can meet, work, eat, create, and play with nature in mind and wellbeing at heart'. This initiative will ensure that all profit from the Centre is ploughed back into the community.</w:t>
      </w:r>
      <w:r w:rsidRPr="0037650F" w:rsidDel="0037650F">
        <w:rPr>
          <w:i/>
        </w:rPr>
        <w:t xml:space="preserve"> </w:t>
      </w:r>
    </w:p>
    <w:p w:rsidR="00DF7A9A" w:rsidRPr="00DF7A9A" w:rsidRDefault="00DF7A9A" w:rsidP="00023561">
      <w:pPr>
        <w:pStyle w:val="bParagraphtext"/>
      </w:pPr>
      <w:r>
        <w:t>Actions open to Council include:</w:t>
      </w:r>
    </w:p>
    <w:p w:rsidR="00DF7A9A" w:rsidRDefault="00DF7A9A" w:rsidP="00DF7A9A">
      <w:pPr>
        <w:pStyle w:val="ListParagraph"/>
        <w:numPr>
          <w:ilvl w:val="0"/>
          <w:numId w:val="40"/>
        </w:numPr>
      </w:pPr>
      <w:r>
        <w:t xml:space="preserve">note the petition </w:t>
      </w:r>
    </w:p>
    <w:p w:rsidR="00DF7A9A" w:rsidRDefault="00DF7A9A" w:rsidP="00DF7A9A">
      <w:pPr>
        <w:pStyle w:val="ListParagraph"/>
        <w:numPr>
          <w:ilvl w:val="0"/>
          <w:numId w:val="40"/>
        </w:numPr>
      </w:pPr>
      <w:r>
        <w:t xml:space="preserve">take the action the petition requests </w:t>
      </w:r>
    </w:p>
    <w:p w:rsidR="00DF7A9A" w:rsidRDefault="00DF7A9A" w:rsidP="00DF7A9A">
      <w:pPr>
        <w:pStyle w:val="ListParagraph"/>
        <w:numPr>
          <w:ilvl w:val="0"/>
          <w:numId w:val="40"/>
        </w:numPr>
      </w:pPr>
      <w:r>
        <w:t xml:space="preserve">not take the action the petition requests </w:t>
      </w:r>
    </w:p>
    <w:p w:rsidR="00DF7A9A" w:rsidRDefault="00DF7A9A" w:rsidP="00DF7A9A">
      <w:pPr>
        <w:pStyle w:val="ListParagraph"/>
        <w:numPr>
          <w:ilvl w:val="0"/>
          <w:numId w:val="40"/>
        </w:numPr>
      </w:pPr>
      <w:r>
        <w:t>commission further investigation into the matter</w:t>
      </w:r>
    </w:p>
    <w:p w:rsidR="00D277A7" w:rsidRDefault="00DF7A9A" w:rsidP="00DF7A9A">
      <w:pPr>
        <w:pStyle w:val="ListParagraph"/>
        <w:numPr>
          <w:ilvl w:val="0"/>
          <w:numId w:val="40"/>
        </w:numPr>
      </w:pPr>
      <w:proofErr w:type="gramStart"/>
      <w:r>
        <w:t>where</w:t>
      </w:r>
      <w:proofErr w:type="gramEnd"/>
      <w:r>
        <w:t xml:space="preserve"> the matter is one </w:t>
      </w:r>
      <w:r w:rsidR="003D7325">
        <w:t>where</w:t>
      </w:r>
      <w:r>
        <w:t xml:space="preserve"> the </w:t>
      </w:r>
      <w:r w:rsidR="00833E3B">
        <w:t>E</w:t>
      </w:r>
      <w:r>
        <w:t xml:space="preserve">xecutive is required to make the final decision, decide whether to make recommendations </w:t>
      </w:r>
      <w:r w:rsidR="003D7325">
        <w:t xml:space="preserve">to the </w:t>
      </w:r>
      <w:r w:rsidR="00833E3B">
        <w:t>E</w:t>
      </w:r>
      <w:r w:rsidR="003D7325">
        <w:t xml:space="preserve">xecutive </w:t>
      </w:r>
      <w:r>
        <w:t xml:space="preserve">to inform that decision. </w:t>
      </w:r>
    </w:p>
    <w:p w:rsidR="00023561" w:rsidRDefault="00023561" w:rsidP="00055B7C">
      <w:pPr>
        <w:pStyle w:val="bParagraphtext"/>
      </w:pPr>
      <w:r w:rsidRPr="0081697E">
        <w:t xml:space="preserve">The Head of Community Services and the Board Members </w:t>
      </w:r>
      <w:r w:rsidR="0081697E">
        <w:t>have been</w:t>
      </w:r>
      <w:r w:rsidRPr="0081697E">
        <w:t xml:space="preserve"> invited to comment on this petition and their comments will be circulated in the briefing note.</w:t>
      </w:r>
    </w:p>
    <w:p w:rsidR="007D0190" w:rsidRPr="0081697E" w:rsidRDefault="007D0190" w:rsidP="006646DF">
      <w:pPr>
        <w:pStyle w:val="bParagraphtext"/>
        <w:numPr>
          <w:ilvl w:val="0"/>
          <w:numId w:val="0"/>
        </w:numPr>
        <w:ind w:left="426"/>
      </w:pPr>
    </w:p>
    <w:p w:rsidR="0040736F" w:rsidRPr="001356F1" w:rsidRDefault="002329CF" w:rsidP="004A6D2F">
      <w:pPr>
        <w:pStyle w:val="Heading1"/>
      </w:pPr>
      <w:r w:rsidRPr="001356F1">
        <w:t>Financial implications</w:t>
      </w:r>
    </w:p>
    <w:p w:rsidR="00923973" w:rsidRDefault="00D7492C" w:rsidP="00B948A9">
      <w:pPr>
        <w:pStyle w:val="bParagraphtext"/>
      </w:pPr>
      <w:r w:rsidRPr="00D7492C">
        <w:t>The implications of this report will depend on Council’s recommendations, if any, and Council should be mindful of the possible costs in formulating its recommendations.</w:t>
      </w:r>
      <w:r w:rsidR="00055CA7">
        <w:t xml:space="preserve">  Any recommendations will be considered in detail by the City Executive Board before returning to Council, should this be necessary. </w:t>
      </w:r>
    </w:p>
    <w:p w:rsidR="007D0190" w:rsidRDefault="007D0190" w:rsidP="006646DF">
      <w:pPr>
        <w:pStyle w:val="bParagraphtext"/>
        <w:numPr>
          <w:ilvl w:val="0"/>
          <w:numId w:val="0"/>
        </w:numPr>
        <w:ind w:left="426"/>
      </w:pPr>
    </w:p>
    <w:p w:rsidR="007D0190" w:rsidRDefault="007D0190" w:rsidP="006646DF">
      <w:pPr>
        <w:pStyle w:val="bParagraphtext"/>
        <w:numPr>
          <w:ilvl w:val="0"/>
          <w:numId w:val="0"/>
        </w:numPr>
        <w:ind w:left="426"/>
      </w:pPr>
    </w:p>
    <w:p w:rsidR="007D0190" w:rsidRPr="00D7492C" w:rsidRDefault="007D0190" w:rsidP="006646DF">
      <w:pPr>
        <w:pStyle w:val="bParagraphtext"/>
        <w:numPr>
          <w:ilvl w:val="0"/>
          <w:numId w:val="0"/>
        </w:numPr>
        <w:ind w:left="426"/>
      </w:pPr>
    </w:p>
    <w:p w:rsidR="0040736F" w:rsidRPr="001356F1" w:rsidRDefault="00DA614B" w:rsidP="004A6D2F">
      <w:pPr>
        <w:pStyle w:val="Heading1"/>
      </w:pPr>
      <w:r w:rsidRPr="001356F1">
        <w:lastRenderedPageBreak/>
        <w:t>Legal issues</w:t>
      </w:r>
    </w:p>
    <w:p w:rsidR="00A95081" w:rsidRPr="00D7492C" w:rsidRDefault="00D7492C" w:rsidP="00A95081">
      <w:pPr>
        <w:pStyle w:val="bParagraphtext"/>
      </w:pPr>
      <w:r w:rsidRPr="00D7492C">
        <w:t>The implications will depend on Council’s recommendations, if any.</w:t>
      </w:r>
      <w:r w:rsidR="00A95081" w:rsidRPr="00A95081">
        <w:t xml:space="preserve"> </w:t>
      </w:r>
      <w:r w:rsidR="00A95081">
        <w:t xml:space="preserve">Any recommendations will be considered in detail by the City Executive Board before returning to Council, should this be necessary.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7492C" w:rsidRPr="00A46E98" w:rsidTr="002E3B1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D7492C" w:rsidRPr="00A46E98" w:rsidRDefault="00D7492C" w:rsidP="002E3B11">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D7492C" w:rsidRPr="00F45CD4" w:rsidRDefault="00D7492C" w:rsidP="002E3B11">
            <w:r>
              <w:t>Jennifer Thompson</w:t>
            </w:r>
          </w:p>
        </w:tc>
      </w:tr>
      <w:tr w:rsidR="00D7492C" w:rsidRPr="00A46E98" w:rsidTr="002E3B11">
        <w:trPr>
          <w:cantSplit/>
          <w:trHeight w:val="396"/>
        </w:trPr>
        <w:tc>
          <w:tcPr>
            <w:tcW w:w="3969" w:type="dxa"/>
            <w:tcBorders>
              <w:top w:val="single" w:sz="8" w:space="0" w:color="000000"/>
              <w:left w:val="single" w:sz="8" w:space="0" w:color="000000"/>
              <w:bottom w:val="nil"/>
              <w:right w:val="nil"/>
            </w:tcBorders>
            <w:shd w:val="clear" w:color="auto" w:fill="auto"/>
          </w:tcPr>
          <w:p w:rsidR="00D7492C" w:rsidRPr="00A46E98" w:rsidRDefault="00D7492C" w:rsidP="002E3B11">
            <w:r w:rsidRPr="00A46E98">
              <w:t>Job title</w:t>
            </w:r>
          </w:p>
        </w:tc>
        <w:tc>
          <w:tcPr>
            <w:tcW w:w="4962" w:type="dxa"/>
            <w:tcBorders>
              <w:top w:val="single" w:sz="8" w:space="0" w:color="000000"/>
              <w:left w:val="nil"/>
              <w:bottom w:val="nil"/>
              <w:right w:val="single" w:sz="8" w:space="0" w:color="000000"/>
            </w:tcBorders>
            <w:shd w:val="clear" w:color="auto" w:fill="auto"/>
          </w:tcPr>
          <w:p w:rsidR="00D7492C" w:rsidRPr="00F45CD4" w:rsidRDefault="00D7492C" w:rsidP="002E3B11">
            <w:r>
              <w:t>Committee and Members Services Officer</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Service area or department</w:t>
            </w:r>
          </w:p>
        </w:tc>
        <w:tc>
          <w:tcPr>
            <w:tcW w:w="4962" w:type="dxa"/>
            <w:tcBorders>
              <w:top w:val="nil"/>
              <w:left w:val="nil"/>
              <w:bottom w:val="nil"/>
              <w:right w:val="single" w:sz="8" w:space="0" w:color="000000"/>
            </w:tcBorders>
            <w:shd w:val="clear" w:color="auto" w:fill="auto"/>
          </w:tcPr>
          <w:p w:rsidR="00D7492C" w:rsidRPr="00F45CD4" w:rsidRDefault="00D7492C" w:rsidP="002E3B11">
            <w:r>
              <w:t>Law and Governance</w:t>
            </w:r>
          </w:p>
        </w:tc>
      </w:tr>
      <w:tr w:rsidR="00D7492C" w:rsidRPr="00A46E98" w:rsidTr="002E3B11">
        <w:trPr>
          <w:cantSplit/>
          <w:trHeight w:val="396"/>
        </w:trPr>
        <w:tc>
          <w:tcPr>
            <w:tcW w:w="3969" w:type="dxa"/>
            <w:tcBorders>
              <w:top w:val="nil"/>
              <w:left w:val="single" w:sz="8" w:space="0" w:color="000000"/>
              <w:bottom w:val="nil"/>
              <w:right w:val="nil"/>
            </w:tcBorders>
            <w:shd w:val="clear" w:color="auto" w:fill="auto"/>
          </w:tcPr>
          <w:p w:rsidR="00D7492C" w:rsidRPr="00A46E98" w:rsidRDefault="00D7492C" w:rsidP="002E3B11">
            <w:r w:rsidRPr="00A46E98">
              <w:t xml:space="preserve">Telephone </w:t>
            </w:r>
          </w:p>
        </w:tc>
        <w:tc>
          <w:tcPr>
            <w:tcW w:w="4962" w:type="dxa"/>
            <w:tcBorders>
              <w:top w:val="nil"/>
              <w:left w:val="nil"/>
              <w:bottom w:val="nil"/>
              <w:right w:val="single" w:sz="8" w:space="0" w:color="000000"/>
            </w:tcBorders>
            <w:shd w:val="clear" w:color="auto" w:fill="auto"/>
          </w:tcPr>
          <w:p w:rsidR="00D7492C" w:rsidRPr="00F45CD4" w:rsidRDefault="00D7492C" w:rsidP="002E3B11">
            <w:r>
              <w:t>01865 252275</w:t>
            </w:r>
            <w:r w:rsidRPr="00F45CD4">
              <w:t xml:space="preserve">  </w:t>
            </w:r>
          </w:p>
        </w:tc>
      </w:tr>
      <w:tr w:rsidR="00D7492C" w:rsidRPr="00A46E98" w:rsidTr="002E3B11">
        <w:trPr>
          <w:cantSplit/>
          <w:trHeight w:val="396"/>
        </w:trPr>
        <w:tc>
          <w:tcPr>
            <w:tcW w:w="3969" w:type="dxa"/>
            <w:tcBorders>
              <w:top w:val="nil"/>
              <w:left w:val="single" w:sz="8" w:space="0" w:color="000000"/>
              <w:bottom w:val="single" w:sz="8" w:space="0" w:color="000000"/>
              <w:right w:val="nil"/>
            </w:tcBorders>
            <w:shd w:val="clear" w:color="auto" w:fill="auto"/>
          </w:tcPr>
          <w:p w:rsidR="00D7492C" w:rsidRPr="00A46E98" w:rsidRDefault="00D7492C" w:rsidP="002E3B11">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D7492C" w:rsidRPr="00F45CD4" w:rsidRDefault="006646DF" w:rsidP="002E3B11">
            <w:pPr>
              <w:rPr>
                <w:rStyle w:val="Hyperlink"/>
              </w:rPr>
            </w:pPr>
            <w:hyperlink r:id="rId9" w:history="1">
              <w:r w:rsidR="00D7492C" w:rsidRPr="009D0190">
                <w:rPr>
                  <w:rStyle w:val="Hyperlink"/>
                </w:rPr>
                <w:t>jthompson@oxford.gov.uk</w:t>
              </w:r>
            </w:hyperlink>
            <w:r w:rsidR="00D7492C">
              <w:rPr>
                <w:rStyle w:val="Hyperlink"/>
              </w:rPr>
              <w:t xml:space="preserve"> </w:t>
            </w:r>
          </w:p>
        </w:tc>
      </w:tr>
    </w:tbl>
    <w:p w:rsidR="00387ABB" w:rsidRPr="001356F1" w:rsidRDefault="00387AB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D7492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D7492C">
            <w:r w:rsidRPr="001356F1">
              <w:rPr>
                <w:rStyle w:val="Firstpagetablebold"/>
              </w:rPr>
              <w:t xml:space="preserve">Background Papers: </w:t>
            </w:r>
          </w:p>
        </w:tc>
      </w:tr>
      <w:tr w:rsidR="00DF093E" w:rsidRPr="001356F1" w:rsidTr="00D7492C">
        <w:tc>
          <w:tcPr>
            <w:tcW w:w="567" w:type="dxa"/>
            <w:tcBorders>
              <w:top w:val="single" w:sz="4" w:space="0" w:color="auto"/>
              <w:left w:val="single" w:sz="4" w:space="0" w:color="auto"/>
              <w:bottom w:val="single" w:sz="4" w:space="0" w:color="auto"/>
              <w:right w:val="nil"/>
            </w:tcBorders>
            <w:shd w:val="clear" w:color="auto" w:fill="auto"/>
          </w:tcPr>
          <w:p w:rsidR="0093067A" w:rsidRPr="001356F1" w:rsidRDefault="00182B81" w:rsidP="00F41AC1">
            <w:r w:rsidRPr="001356F1">
              <w:t>1</w:t>
            </w:r>
          </w:p>
        </w:tc>
        <w:tc>
          <w:tcPr>
            <w:tcW w:w="8364" w:type="dxa"/>
            <w:tcBorders>
              <w:top w:val="single" w:sz="4" w:space="0" w:color="auto"/>
              <w:left w:val="nil"/>
              <w:bottom w:val="single" w:sz="4" w:space="0" w:color="auto"/>
              <w:right w:val="single" w:sz="4" w:space="0" w:color="auto"/>
            </w:tcBorders>
          </w:tcPr>
          <w:p w:rsidR="00BD52C6" w:rsidRDefault="00D7492C" w:rsidP="005D0621">
            <w:r>
              <w:t>Petition</w:t>
            </w:r>
            <w:r w:rsidR="00DF7A9A">
              <w:t xml:space="preserve"> </w:t>
            </w:r>
            <w:r w:rsidR="003D7325">
              <w:t>availab</w:t>
            </w:r>
            <w:r w:rsidR="00BD52C6">
              <w:t>le on</w:t>
            </w:r>
          </w:p>
          <w:p w:rsidR="0093067A" w:rsidRPr="001356F1" w:rsidRDefault="006646DF" w:rsidP="00BD52C6">
            <w:hyperlink r:id="rId10" w:history="1">
              <w:r w:rsidR="00023561" w:rsidRPr="004951FB">
                <w:rPr>
                  <w:rStyle w:val="Hyperlink"/>
                </w:rPr>
                <w:t>https://you.38degrees.org.uk/petitions/support-the-proposal-for-the-oasis-at-florence-park-children-s-centre?time=1493246509</w:t>
              </w:r>
            </w:hyperlink>
            <w:r w:rsidR="00023561">
              <w:t xml:space="preserve"> </w:t>
            </w:r>
          </w:p>
        </w:tc>
      </w:tr>
    </w:tbl>
    <w:p w:rsidR="00307DB7" w:rsidRPr="009E51FC" w:rsidRDefault="00307DB7" w:rsidP="00DF7A9A"/>
    <w:sectPr w:rsidR="00307DB7"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C2" w:rsidRDefault="001372C2" w:rsidP="004A6D2F">
      <w:r>
        <w:separator/>
      </w:r>
    </w:p>
  </w:endnote>
  <w:endnote w:type="continuationSeparator" w:id="0">
    <w:p w:rsidR="001372C2" w:rsidRDefault="001372C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C2" w:rsidRDefault="001372C2" w:rsidP="004A6D2F">
      <w:r>
        <w:separator/>
      </w:r>
    </w:p>
  </w:footnote>
  <w:footnote w:type="continuationSeparator" w:id="0">
    <w:p w:rsidR="001372C2" w:rsidRDefault="001372C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73F1D"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p w:rsidR="00A7672F" w:rsidRDefault="00A7672F" w:rsidP="00D5547E">
    <w:pPr>
      <w:pStyle w:val="Header"/>
      <w:jc w:val="right"/>
    </w:pPr>
  </w:p>
  <w:p w:rsidR="00A7672F" w:rsidRDefault="00A7672F" w:rsidP="00055B7C">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35041D"/>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34842"/>
    <w:multiLevelType w:val="hybridMultilevel"/>
    <w:tmpl w:val="9BACB23C"/>
    <w:lvl w:ilvl="0" w:tplc="AFA25F0A">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nsid w:val="5CED4A19"/>
    <w:multiLevelType w:val="hybridMultilevel"/>
    <w:tmpl w:val="2368C97C"/>
    <w:lvl w:ilvl="0" w:tplc="776E36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45D7D"/>
    <w:multiLevelType w:val="multilevel"/>
    <w:tmpl w:val="E06ABEE6"/>
    <w:lvl w:ilvl="0">
      <w:start w:val="1"/>
      <w:numFmt w:val="bullet"/>
      <w:lvlText w:val=""/>
      <w:lvlJc w:val="left"/>
      <w:pPr>
        <w:ind w:left="786" w:hanging="360"/>
      </w:pPr>
      <w:rPr>
        <w:rFonts w:ascii="Symbol" w:hAnsi="Symbol" w:hint="default"/>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D27CBC"/>
    <w:multiLevelType w:val="hybridMultilevel"/>
    <w:tmpl w:val="F6B416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98365C6"/>
    <w:multiLevelType w:val="multilevel"/>
    <w:tmpl w:val="E67CE66C"/>
    <w:numStyleLink w:val="StyleNumberedLeft0cmHanging075cm"/>
  </w:abstractNum>
  <w:num w:numId="1">
    <w:abstractNumId w:val="28"/>
  </w:num>
  <w:num w:numId="2">
    <w:abstractNumId w:val="35"/>
  </w:num>
  <w:num w:numId="3">
    <w:abstractNumId w:val="25"/>
  </w:num>
  <w:num w:numId="4">
    <w:abstractNumId w:val="20"/>
  </w:num>
  <w:num w:numId="5">
    <w:abstractNumId w:val="30"/>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9"/>
  </w:num>
  <w:num w:numId="15">
    <w:abstractNumId w:val="17"/>
  </w:num>
  <w:num w:numId="16">
    <w:abstractNumId w:val="11"/>
  </w:num>
  <w:num w:numId="17">
    <w:abstractNumId w:val="29"/>
  </w:num>
  <w:num w:numId="18">
    <w:abstractNumId w:val="12"/>
  </w:num>
  <w:num w:numId="19">
    <w:abstractNumId w:val="33"/>
  </w:num>
  <w:num w:numId="20">
    <w:abstractNumId w:val="18"/>
  </w:num>
  <w:num w:numId="21">
    <w:abstractNumId w:val="23"/>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9"/>
  </w:num>
  <w:num w:numId="37">
    <w:abstractNumId w:val="15"/>
  </w:num>
  <w:num w:numId="38">
    <w:abstractNumId w:val="31"/>
  </w:num>
  <w:num w:numId="39">
    <w:abstractNumId w:val="21"/>
  </w:num>
  <w:num w:numId="40">
    <w:abstractNumId w:val="36"/>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1D"/>
    <w:rsid w:val="00007273"/>
    <w:rsid w:val="000117D4"/>
    <w:rsid w:val="00023561"/>
    <w:rsid w:val="000314D7"/>
    <w:rsid w:val="00045F8B"/>
    <w:rsid w:val="00046D2B"/>
    <w:rsid w:val="00055B7C"/>
    <w:rsid w:val="00055CA7"/>
    <w:rsid w:val="00056263"/>
    <w:rsid w:val="00064D8A"/>
    <w:rsid w:val="00064F82"/>
    <w:rsid w:val="00066510"/>
    <w:rsid w:val="0006772F"/>
    <w:rsid w:val="00077523"/>
    <w:rsid w:val="000C089F"/>
    <w:rsid w:val="000C3928"/>
    <w:rsid w:val="000C5E8E"/>
    <w:rsid w:val="000F4751"/>
    <w:rsid w:val="0010524C"/>
    <w:rsid w:val="00111FB1"/>
    <w:rsid w:val="00113418"/>
    <w:rsid w:val="001156AD"/>
    <w:rsid w:val="001356F1"/>
    <w:rsid w:val="00136994"/>
    <w:rsid w:val="001372C2"/>
    <w:rsid w:val="0014128E"/>
    <w:rsid w:val="00145B24"/>
    <w:rsid w:val="00151888"/>
    <w:rsid w:val="00170A2D"/>
    <w:rsid w:val="001808BC"/>
    <w:rsid w:val="00182B81"/>
    <w:rsid w:val="0018619D"/>
    <w:rsid w:val="00193B1C"/>
    <w:rsid w:val="001A011E"/>
    <w:rsid w:val="001A066A"/>
    <w:rsid w:val="001A13E6"/>
    <w:rsid w:val="001A5731"/>
    <w:rsid w:val="001B0D17"/>
    <w:rsid w:val="001B42C3"/>
    <w:rsid w:val="001C5D5E"/>
    <w:rsid w:val="001D678D"/>
    <w:rsid w:val="001E03F8"/>
    <w:rsid w:val="001E1678"/>
    <w:rsid w:val="001E3376"/>
    <w:rsid w:val="001F1E65"/>
    <w:rsid w:val="002069B3"/>
    <w:rsid w:val="002329CF"/>
    <w:rsid w:val="00232F5B"/>
    <w:rsid w:val="002351B5"/>
    <w:rsid w:val="00242E91"/>
    <w:rsid w:val="00247C29"/>
    <w:rsid w:val="00260467"/>
    <w:rsid w:val="00263EA3"/>
    <w:rsid w:val="00284F85"/>
    <w:rsid w:val="00290915"/>
    <w:rsid w:val="002A22E2"/>
    <w:rsid w:val="002C4286"/>
    <w:rsid w:val="002C64F7"/>
    <w:rsid w:val="002F41F2"/>
    <w:rsid w:val="003003EA"/>
    <w:rsid w:val="00301BF3"/>
    <w:rsid w:val="0030208D"/>
    <w:rsid w:val="00307DB7"/>
    <w:rsid w:val="00323418"/>
    <w:rsid w:val="003357BF"/>
    <w:rsid w:val="00341F8F"/>
    <w:rsid w:val="00364FAD"/>
    <w:rsid w:val="0036738F"/>
    <w:rsid w:val="0036759C"/>
    <w:rsid w:val="00367AE5"/>
    <w:rsid w:val="00367D71"/>
    <w:rsid w:val="0037650F"/>
    <w:rsid w:val="0038150A"/>
    <w:rsid w:val="00387ABB"/>
    <w:rsid w:val="003B6E75"/>
    <w:rsid w:val="003B7DA1"/>
    <w:rsid w:val="003D0379"/>
    <w:rsid w:val="003D2574"/>
    <w:rsid w:val="003D4C59"/>
    <w:rsid w:val="003D7325"/>
    <w:rsid w:val="003F4267"/>
    <w:rsid w:val="00404032"/>
    <w:rsid w:val="0040736F"/>
    <w:rsid w:val="00410720"/>
    <w:rsid w:val="00412C1F"/>
    <w:rsid w:val="00421CB2"/>
    <w:rsid w:val="00425687"/>
    <w:rsid w:val="004268B9"/>
    <w:rsid w:val="00433B96"/>
    <w:rsid w:val="004440F1"/>
    <w:rsid w:val="0044464C"/>
    <w:rsid w:val="004456DD"/>
    <w:rsid w:val="00446CDF"/>
    <w:rsid w:val="004521B7"/>
    <w:rsid w:val="00462AB5"/>
    <w:rsid w:val="00465EAF"/>
    <w:rsid w:val="004738C5"/>
    <w:rsid w:val="00475AD6"/>
    <w:rsid w:val="00491046"/>
    <w:rsid w:val="004A2AC7"/>
    <w:rsid w:val="004A6D2F"/>
    <w:rsid w:val="004C2887"/>
    <w:rsid w:val="004D2626"/>
    <w:rsid w:val="004D6E26"/>
    <w:rsid w:val="004D77D3"/>
    <w:rsid w:val="004E2959"/>
    <w:rsid w:val="004F20EF"/>
    <w:rsid w:val="0050321C"/>
    <w:rsid w:val="0051593E"/>
    <w:rsid w:val="005276AA"/>
    <w:rsid w:val="00542D42"/>
    <w:rsid w:val="0054712D"/>
    <w:rsid w:val="00547EF6"/>
    <w:rsid w:val="005570B5"/>
    <w:rsid w:val="00562E11"/>
    <w:rsid w:val="00567E18"/>
    <w:rsid w:val="00573F1D"/>
    <w:rsid w:val="00575F5F"/>
    <w:rsid w:val="00581805"/>
    <w:rsid w:val="00585F76"/>
    <w:rsid w:val="00591531"/>
    <w:rsid w:val="005A34E4"/>
    <w:rsid w:val="005B17F2"/>
    <w:rsid w:val="005B7FB0"/>
    <w:rsid w:val="005C35A5"/>
    <w:rsid w:val="005C577C"/>
    <w:rsid w:val="005D0621"/>
    <w:rsid w:val="005D1E27"/>
    <w:rsid w:val="005D2A3E"/>
    <w:rsid w:val="005E022E"/>
    <w:rsid w:val="005E5215"/>
    <w:rsid w:val="005F7F7E"/>
    <w:rsid w:val="006019E6"/>
    <w:rsid w:val="00614693"/>
    <w:rsid w:val="00623C2F"/>
    <w:rsid w:val="00633578"/>
    <w:rsid w:val="00637068"/>
    <w:rsid w:val="00650811"/>
    <w:rsid w:val="00661D3E"/>
    <w:rsid w:val="006646DF"/>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169B2"/>
    <w:rsid w:val="00737B93"/>
    <w:rsid w:val="00745312"/>
    <w:rsid w:val="00745BF0"/>
    <w:rsid w:val="007615FE"/>
    <w:rsid w:val="0076655C"/>
    <w:rsid w:val="0077369A"/>
    <w:rsid w:val="007742DC"/>
    <w:rsid w:val="00791437"/>
    <w:rsid w:val="00796623"/>
    <w:rsid w:val="007A2E32"/>
    <w:rsid w:val="007B0C2C"/>
    <w:rsid w:val="007B278E"/>
    <w:rsid w:val="007C5C23"/>
    <w:rsid w:val="007D0190"/>
    <w:rsid w:val="007E2A26"/>
    <w:rsid w:val="007F2348"/>
    <w:rsid w:val="00803F07"/>
    <w:rsid w:val="0080749A"/>
    <w:rsid w:val="0081697E"/>
    <w:rsid w:val="00821FB8"/>
    <w:rsid w:val="00822ACD"/>
    <w:rsid w:val="00833E3B"/>
    <w:rsid w:val="00855C66"/>
    <w:rsid w:val="00871EE4"/>
    <w:rsid w:val="008740BC"/>
    <w:rsid w:val="008A5977"/>
    <w:rsid w:val="008B293F"/>
    <w:rsid w:val="008B7371"/>
    <w:rsid w:val="008D3DDB"/>
    <w:rsid w:val="008E4C21"/>
    <w:rsid w:val="008E4CC4"/>
    <w:rsid w:val="008F573F"/>
    <w:rsid w:val="009034EC"/>
    <w:rsid w:val="00923973"/>
    <w:rsid w:val="0093067A"/>
    <w:rsid w:val="00941C60"/>
    <w:rsid w:val="00966D42"/>
    <w:rsid w:val="00971206"/>
    <w:rsid w:val="00971689"/>
    <w:rsid w:val="00973E90"/>
    <w:rsid w:val="00975B07"/>
    <w:rsid w:val="00980B4A"/>
    <w:rsid w:val="009E3D0A"/>
    <w:rsid w:val="009E51FC"/>
    <w:rsid w:val="009F1D28"/>
    <w:rsid w:val="009F7618"/>
    <w:rsid w:val="00A04D23"/>
    <w:rsid w:val="00A06766"/>
    <w:rsid w:val="00A13765"/>
    <w:rsid w:val="00A16667"/>
    <w:rsid w:val="00A21B12"/>
    <w:rsid w:val="00A23F80"/>
    <w:rsid w:val="00A46E98"/>
    <w:rsid w:val="00A6352B"/>
    <w:rsid w:val="00A701B5"/>
    <w:rsid w:val="00A714BB"/>
    <w:rsid w:val="00A7672F"/>
    <w:rsid w:val="00A92D8F"/>
    <w:rsid w:val="00A95081"/>
    <w:rsid w:val="00AA52FD"/>
    <w:rsid w:val="00AB2988"/>
    <w:rsid w:val="00AB7999"/>
    <w:rsid w:val="00AC5687"/>
    <w:rsid w:val="00AD1C44"/>
    <w:rsid w:val="00AD3292"/>
    <w:rsid w:val="00AE7AF0"/>
    <w:rsid w:val="00B43490"/>
    <w:rsid w:val="00B500CA"/>
    <w:rsid w:val="00B56D84"/>
    <w:rsid w:val="00B84827"/>
    <w:rsid w:val="00B86314"/>
    <w:rsid w:val="00B948A9"/>
    <w:rsid w:val="00BA1C2E"/>
    <w:rsid w:val="00BB5B4C"/>
    <w:rsid w:val="00BC200B"/>
    <w:rsid w:val="00BC4756"/>
    <w:rsid w:val="00BC69A4"/>
    <w:rsid w:val="00BD52C6"/>
    <w:rsid w:val="00BE0680"/>
    <w:rsid w:val="00BE305F"/>
    <w:rsid w:val="00BE7BA3"/>
    <w:rsid w:val="00BF5682"/>
    <w:rsid w:val="00BF5A67"/>
    <w:rsid w:val="00BF7B09"/>
    <w:rsid w:val="00C0366B"/>
    <w:rsid w:val="00C20A95"/>
    <w:rsid w:val="00C2692F"/>
    <w:rsid w:val="00C3207C"/>
    <w:rsid w:val="00C400E1"/>
    <w:rsid w:val="00C41187"/>
    <w:rsid w:val="00C63C31"/>
    <w:rsid w:val="00C757A0"/>
    <w:rsid w:val="00C760DE"/>
    <w:rsid w:val="00C82630"/>
    <w:rsid w:val="00C85B4E"/>
    <w:rsid w:val="00C907F7"/>
    <w:rsid w:val="00CA2103"/>
    <w:rsid w:val="00CA2317"/>
    <w:rsid w:val="00CA24DE"/>
    <w:rsid w:val="00CB6B99"/>
    <w:rsid w:val="00CC1C24"/>
    <w:rsid w:val="00CE4C87"/>
    <w:rsid w:val="00CE544A"/>
    <w:rsid w:val="00D11E1C"/>
    <w:rsid w:val="00D160B0"/>
    <w:rsid w:val="00D17F94"/>
    <w:rsid w:val="00D223FC"/>
    <w:rsid w:val="00D26D1E"/>
    <w:rsid w:val="00D277A7"/>
    <w:rsid w:val="00D474CF"/>
    <w:rsid w:val="00D5547E"/>
    <w:rsid w:val="00D72B6B"/>
    <w:rsid w:val="00D7492C"/>
    <w:rsid w:val="00D869A1"/>
    <w:rsid w:val="00DA413F"/>
    <w:rsid w:val="00DA4584"/>
    <w:rsid w:val="00DA517C"/>
    <w:rsid w:val="00DA614B"/>
    <w:rsid w:val="00DC3060"/>
    <w:rsid w:val="00DE0FB2"/>
    <w:rsid w:val="00DE5E0E"/>
    <w:rsid w:val="00DE6F7A"/>
    <w:rsid w:val="00DF093E"/>
    <w:rsid w:val="00DF7A9A"/>
    <w:rsid w:val="00E011D9"/>
    <w:rsid w:val="00E01F42"/>
    <w:rsid w:val="00E101D9"/>
    <w:rsid w:val="00E15946"/>
    <w:rsid w:val="00E206D6"/>
    <w:rsid w:val="00E25730"/>
    <w:rsid w:val="00E3366E"/>
    <w:rsid w:val="00E52086"/>
    <w:rsid w:val="00E543A6"/>
    <w:rsid w:val="00E60479"/>
    <w:rsid w:val="00E61D73"/>
    <w:rsid w:val="00E73684"/>
    <w:rsid w:val="00E818D6"/>
    <w:rsid w:val="00E87F7A"/>
    <w:rsid w:val="00E90B44"/>
    <w:rsid w:val="00E96BD7"/>
    <w:rsid w:val="00EA0DB1"/>
    <w:rsid w:val="00EA0EE9"/>
    <w:rsid w:val="00EC7A70"/>
    <w:rsid w:val="00ED52CA"/>
    <w:rsid w:val="00ED5860"/>
    <w:rsid w:val="00EE35C9"/>
    <w:rsid w:val="00EF31C9"/>
    <w:rsid w:val="00F05ECA"/>
    <w:rsid w:val="00F3566E"/>
    <w:rsid w:val="00F375FB"/>
    <w:rsid w:val="00F41AC1"/>
    <w:rsid w:val="00F4367A"/>
    <w:rsid w:val="00F445B1"/>
    <w:rsid w:val="00F45CD4"/>
    <w:rsid w:val="00F65D71"/>
    <w:rsid w:val="00F66DCA"/>
    <w:rsid w:val="00F74F53"/>
    <w:rsid w:val="00F7606D"/>
    <w:rsid w:val="00F81670"/>
    <w:rsid w:val="00F82024"/>
    <w:rsid w:val="00F93B1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52C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376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DF7A9A"/>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37650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E15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23541270">
      <w:bodyDiv w:val="1"/>
      <w:marLeft w:val="0"/>
      <w:marRight w:val="0"/>
      <w:marTop w:val="0"/>
      <w:marBottom w:val="0"/>
      <w:divBdr>
        <w:top w:val="none" w:sz="0" w:space="0" w:color="auto"/>
        <w:left w:val="none" w:sz="0" w:space="0" w:color="auto"/>
        <w:bottom w:val="none" w:sz="0" w:space="0" w:color="auto"/>
        <w:right w:val="none" w:sz="0" w:space="0" w:color="auto"/>
      </w:divBdr>
      <w:divsChild>
        <w:div w:id="1589851836">
          <w:marLeft w:val="0"/>
          <w:marRight w:val="0"/>
          <w:marTop w:val="0"/>
          <w:marBottom w:val="0"/>
          <w:divBdr>
            <w:top w:val="none" w:sz="0" w:space="0" w:color="auto"/>
            <w:left w:val="none" w:sz="0" w:space="0" w:color="auto"/>
            <w:bottom w:val="none" w:sz="0" w:space="0" w:color="auto"/>
            <w:right w:val="none" w:sz="0" w:space="0" w:color="auto"/>
          </w:divBdr>
        </w:div>
        <w:div w:id="1941331065">
          <w:marLeft w:val="0"/>
          <w:marRight w:val="0"/>
          <w:marTop w:val="0"/>
          <w:marBottom w:val="0"/>
          <w:divBdr>
            <w:top w:val="none" w:sz="0" w:space="0" w:color="auto"/>
            <w:left w:val="none" w:sz="0" w:space="0" w:color="auto"/>
            <w:bottom w:val="none" w:sz="0" w:space="0" w:color="auto"/>
            <w:right w:val="none" w:sz="0" w:space="0" w:color="auto"/>
          </w:divBdr>
        </w:div>
      </w:divsChild>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404216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38degrees.org.uk/petitions/support-the-proposal-for-the-oasis-at-florence-park-children-s-centre?time=1493246509" TargetMode="External"/><Relationship Id="rId4" Type="http://schemas.microsoft.com/office/2007/relationships/stylesWithEffects" Target="stylesWithEffects.xml"/><Relationship Id="rId9" Type="http://schemas.openxmlformats.org/officeDocument/2006/relationships/hyperlink" Target="mailto:jthomp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B33F-A7D8-4F5E-8AD8-6469208B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F12C9121</Template>
  <TotalTime>16</TotalTime>
  <Pages>4</Pages>
  <Words>1083</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jthompson</cp:lastModifiedBy>
  <cp:revision>5</cp:revision>
  <cp:lastPrinted>2015-07-03T13:50:00Z</cp:lastPrinted>
  <dcterms:created xsi:type="dcterms:W3CDTF">2017-07-11T15:38:00Z</dcterms:created>
  <dcterms:modified xsi:type="dcterms:W3CDTF">2017-07-12T09:35:00Z</dcterms:modified>
</cp:coreProperties>
</file>